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950C9" w14:textId="77777777" w:rsidR="00803963" w:rsidRPr="00627091" w:rsidRDefault="00847A08">
      <w:pPr>
        <w:rPr>
          <w:vertAlign w:val="subscript"/>
        </w:rPr>
      </w:pPr>
    </w:p>
    <w:p w14:paraId="162CDF0D" w14:textId="77777777" w:rsidR="00295DFF" w:rsidRDefault="00295DFF"/>
    <w:p w14:paraId="3879BD95" w14:textId="40254130" w:rsidR="00F87952" w:rsidRDefault="00F87952" w:rsidP="00F87952">
      <w:r w:rsidRPr="00F54220">
        <w:rPr>
          <w:b/>
        </w:rPr>
        <w:t>Improvement Activity:</w:t>
      </w:r>
      <w:r w:rsidRPr="00F54220">
        <w:t xml:space="preserve"> </w:t>
      </w:r>
      <w:r>
        <w:t>Use of QCDR data for ongoing practice assessment and improvements (IA_PSPA_7</w:t>
      </w:r>
      <w:r w:rsidRPr="00F54220">
        <w:t>)</w:t>
      </w:r>
    </w:p>
    <w:p w14:paraId="316AC7D5" w14:textId="77777777" w:rsidR="00F87952" w:rsidRDefault="00F87952" w:rsidP="00F87952">
      <w:r w:rsidRPr="00F54220">
        <w:rPr>
          <w:b/>
        </w:rPr>
        <w:t>Activity Weighting:</w:t>
      </w:r>
      <w:r>
        <w:t xml:space="preserve"> Medium</w:t>
      </w:r>
    </w:p>
    <w:p w14:paraId="5B8AECAE" w14:textId="593E38DE" w:rsidR="00F87952" w:rsidRPr="00F87952" w:rsidRDefault="00F87952" w:rsidP="00F87952">
      <w:pPr>
        <w:rPr>
          <w:rFonts w:ascii="Times New Roman" w:eastAsia="Times New Roman" w:hAnsi="Times New Roman" w:cs="Times New Roman"/>
        </w:rPr>
      </w:pPr>
      <w:r w:rsidRPr="00F54220">
        <w:rPr>
          <w:b/>
        </w:rPr>
        <w:t>Description</w:t>
      </w:r>
      <w:r w:rsidRPr="00F54220">
        <w:rPr>
          <w:rFonts w:ascii="Calibri" w:hAnsi="Calibri"/>
          <w:b/>
        </w:rPr>
        <w:t>:</w:t>
      </w:r>
      <w:r w:rsidRPr="00F54220">
        <w:rPr>
          <w:rFonts w:ascii="Calibri" w:hAnsi="Calibri"/>
        </w:rPr>
        <w:t xml:space="preserve"> </w:t>
      </w:r>
      <w:r w:rsidR="00EA2FC1">
        <w:rPr>
          <w:rFonts w:ascii="Calibri" w:eastAsia="Times New Roman" w:hAnsi="Calibri" w:cs="Times New Roman"/>
          <w:color w:val="222629"/>
          <w:shd w:val="clear" w:color="auto" w:fill="FFFFFF"/>
        </w:rPr>
        <w:t>Use of QCDR data</w:t>
      </w:r>
      <w:r w:rsidRPr="00F87952">
        <w:rPr>
          <w:rFonts w:ascii="Calibri" w:eastAsia="Times New Roman" w:hAnsi="Calibri" w:cs="Times New Roman"/>
          <w:color w:val="222629"/>
          <w:shd w:val="clear" w:color="auto" w:fill="FFFFFF"/>
        </w:rPr>
        <w:t xml:space="preserve"> for ongoing practice assessment and improvements in patient safety.</w:t>
      </w:r>
    </w:p>
    <w:p w14:paraId="688113E3" w14:textId="75DDDD97" w:rsidR="00F87952" w:rsidRPr="00C1218E" w:rsidRDefault="00F87952" w:rsidP="00F87952">
      <w:pPr>
        <w:rPr>
          <w:rFonts w:ascii="Times New Roman" w:eastAsia="Times New Roman" w:hAnsi="Times New Roman" w:cs="Times New Roman"/>
        </w:rPr>
      </w:pPr>
    </w:p>
    <w:p w14:paraId="5521A6A1" w14:textId="77777777" w:rsidR="00F87952" w:rsidRPr="00053A57" w:rsidRDefault="00F87952" w:rsidP="00F87952">
      <w:pPr>
        <w:rPr>
          <w:b/>
        </w:rPr>
      </w:pPr>
      <w:r w:rsidRPr="00053A57">
        <w:rPr>
          <w:b/>
        </w:rPr>
        <w:t>Eligible clinician name:</w:t>
      </w:r>
    </w:p>
    <w:p w14:paraId="07024D93" w14:textId="77777777" w:rsidR="00F87952" w:rsidRDefault="00F87952" w:rsidP="00F87952"/>
    <w:p w14:paraId="7E66C722" w14:textId="77777777" w:rsidR="00F87952" w:rsidRPr="00053A57" w:rsidRDefault="00F87952" w:rsidP="00F87952">
      <w:pPr>
        <w:rPr>
          <w:b/>
        </w:rPr>
      </w:pPr>
      <w:r w:rsidRPr="00053A57">
        <w:rPr>
          <w:b/>
        </w:rPr>
        <w:t xml:space="preserve">NPI / Tax ID: </w:t>
      </w:r>
    </w:p>
    <w:p w14:paraId="47F24F2C" w14:textId="77777777" w:rsidR="00F87952" w:rsidRDefault="00F87952" w:rsidP="00F87952"/>
    <w:p w14:paraId="35D43383" w14:textId="77777777" w:rsidR="00F87952" w:rsidRDefault="00F87952" w:rsidP="00F87952">
      <w:r>
        <w:t xml:space="preserve">As the above-named MIPS eligible clinician, I attest that I was actively engaged with a qualified clinical data registry specific to the practice of optometry, AOA MORE (Measures and Outcomes Registry for </w:t>
      </w:r>
      <w:proofErr w:type="spellStart"/>
      <w:r>
        <w:t>Eyecare</w:t>
      </w:r>
      <w:proofErr w:type="spellEnd"/>
      <w:r>
        <w:t>), for at least 90 days during the performance year.</w:t>
      </w:r>
    </w:p>
    <w:p w14:paraId="28C8EAFA" w14:textId="77777777" w:rsidR="00F87952" w:rsidRDefault="00F87952" w:rsidP="00F87952"/>
    <w:p w14:paraId="3EEB501D" w14:textId="51EC17AF" w:rsidR="00F87952" w:rsidRDefault="00F87952" w:rsidP="00F87952">
      <w:r>
        <w:t xml:space="preserve">During this time, I </w:t>
      </w:r>
      <w:commentRangeStart w:id="0"/>
      <w:r>
        <w:t xml:space="preserve">regularly </w:t>
      </w:r>
      <w:commentRangeEnd w:id="0"/>
      <w:r w:rsidR="007C0C79">
        <w:rPr>
          <w:rStyle w:val="CommentReference"/>
        </w:rPr>
        <w:commentReference w:id="0"/>
      </w:r>
      <w:r>
        <w:t>used the registry to study the demographic distribution of my patient base (gender, age, race, ethnicity), the most common diagnoses in my practice, the most commonly prescribed medications and other data beneficial to the assessment of my practice.  Examples of the data available through the AOA MORE dashboard are below:</w:t>
      </w:r>
    </w:p>
    <w:p w14:paraId="646D3376" w14:textId="77777777" w:rsidR="00F87952" w:rsidRDefault="00F87952" w:rsidP="00F87952"/>
    <w:p w14:paraId="06823A03" w14:textId="431885EC" w:rsidR="00F87952" w:rsidRDefault="00F87952" w:rsidP="00F87952">
      <w:r>
        <w:rPr>
          <w:noProof/>
        </w:rPr>
        <w:drawing>
          <wp:inline distT="0" distB="0" distL="0" distR="0" wp14:anchorId="4902E57F" wp14:editId="0F2B24E3">
            <wp:extent cx="2251680" cy="1528545"/>
            <wp:effectExtent l="152400" t="152400" r="161925" b="173355"/>
            <wp:docPr id="6" name="Picture 6" descr="/Users/bmpaepke/Desktop/Screen Shot 2017-02-10 at 1.40.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bmpaepke/Desktop/Screen Shot 2017-02-10 at 1.40.56 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9841" cy="154087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drawing>
          <wp:inline distT="0" distB="0" distL="0" distR="0" wp14:anchorId="0532D396" wp14:editId="09EBE109">
            <wp:extent cx="1304435" cy="1449403"/>
            <wp:effectExtent l="152400" t="152400" r="168910" b="176530"/>
            <wp:docPr id="7" name="Picture 7" descr="/Users/bmpaepke/Desktop/Screen Shot 2017-02-10 at 1.38.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bmpaepke/Desktop/Screen Shot 2017-02-10 at 1.38.33 P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2739" cy="14586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drawing>
          <wp:inline distT="0" distB="0" distL="0" distR="0" wp14:anchorId="3924CAF2" wp14:editId="538A73FD">
            <wp:extent cx="1402712" cy="1542787"/>
            <wp:effectExtent l="152400" t="152400" r="172720" b="184785"/>
            <wp:docPr id="8" name="Picture 8" descr="/Users/bmpaepke/Desktop/Screen Shot 2017-02-10 at 1.44.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bmpaepke/Desktop/Screen Shot 2017-02-10 at 1.44.28 P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127" cy="15608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D89B33C" w14:textId="1626441B" w:rsidR="008275B4" w:rsidRDefault="00F86321" w:rsidP="00F87952">
      <w:r>
        <w:t>Additionally, a clinical quality measure in the Patient Safety domain is readily available within the registry allowing me to track my performance relative to my peers and make improvements, as needed.</w:t>
      </w:r>
      <w:r w:rsidR="00EA2FC1">
        <w:t xml:space="preserve">  </w:t>
      </w:r>
    </w:p>
    <w:p w14:paraId="736E4EC1" w14:textId="77777777" w:rsidR="008275B4" w:rsidRDefault="008275B4" w:rsidP="00F87952"/>
    <w:p w14:paraId="28B5F318" w14:textId="46CA4DCA" w:rsidR="008275B4" w:rsidRDefault="008275B4" w:rsidP="008275B4">
      <w:pPr>
        <w:jc w:val="center"/>
      </w:pPr>
      <w:r>
        <w:rPr>
          <w:noProof/>
        </w:rPr>
        <w:drawing>
          <wp:inline distT="0" distB="0" distL="0" distR="0" wp14:anchorId="05853740" wp14:editId="606DBCCB">
            <wp:extent cx="4737735" cy="749157"/>
            <wp:effectExtent l="127000" t="152400" r="164465" b="191135"/>
            <wp:docPr id="1" name="Picture 1" descr="/Users/bmpaepke/Desktop/Screen Shot 2017-02-10 at 2.03.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mpaepke/Desktop/Screen Shot 2017-02-10 at 2.03.13 P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6668" cy="7537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7D024E5" w14:textId="77777777" w:rsidR="008275B4" w:rsidRDefault="008275B4" w:rsidP="00F87952"/>
    <w:p w14:paraId="5275B9C2" w14:textId="57658274" w:rsidR="00295DFF" w:rsidRPr="00A65B60" w:rsidRDefault="00F87952">
      <w:pPr>
        <w:rPr>
          <w:b/>
        </w:rPr>
      </w:pPr>
      <w:r>
        <w:rPr>
          <w:b/>
        </w:rPr>
        <w:t>Activity Start</w:t>
      </w:r>
      <w:r w:rsidRPr="00053A57">
        <w:rPr>
          <w:b/>
        </w:rPr>
        <w:t xml:space="preserve"> / End Date:</w:t>
      </w:r>
      <w:r w:rsidRPr="007B0877">
        <w:rPr>
          <w:noProof/>
        </w:rPr>
        <w:t xml:space="preserve"> </w:t>
      </w:r>
    </w:p>
    <w:sectPr w:rsidR="00295DFF" w:rsidRPr="00A65B60" w:rsidSect="00295DFF">
      <w:headerReference w:type="default" r:id="rId13"/>
      <w:footerReference w:type="default" r:id="rId14"/>
      <w:pgSz w:w="12240" w:h="15840"/>
      <w:pgMar w:top="1440" w:right="1440" w:bottom="1440" w:left="1440" w:header="720" w:footer="432"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rett Paepke, OD" w:date="2017-03-30T07:08:00Z" w:initials="BPO">
    <w:p w14:paraId="6E046806" w14:textId="7D8E810A" w:rsidR="007C0C79" w:rsidRDefault="007C0C79">
      <w:pPr>
        <w:pStyle w:val="CommentText"/>
      </w:pPr>
      <w:r>
        <w:rPr>
          <w:rStyle w:val="CommentReference"/>
        </w:rPr>
        <w:annotationRef/>
      </w:r>
      <w:r>
        <w:t>Feel free to edit with more specifics, if desired</w:t>
      </w:r>
      <w:bookmarkStart w:id="1" w:name="_GoBack"/>
      <w:bookmarkEnd w:id="1"/>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04680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CCF8C" w14:textId="77777777" w:rsidR="003D342E" w:rsidRDefault="003D342E" w:rsidP="0091783E">
      <w:r>
        <w:separator/>
      </w:r>
    </w:p>
  </w:endnote>
  <w:endnote w:type="continuationSeparator" w:id="0">
    <w:p w14:paraId="7DD61398" w14:textId="77777777" w:rsidR="003D342E" w:rsidRDefault="003D342E" w:rsidP="0091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127A2" w14:textId="77777777" w:rsidR="0091783E" w:rsidRDefault="00CC61CA">
    <w:pPr>
      <w:pStyle w:val="Footer"/>
    </w:pPr>
    <w:r w:rsidRPr="00CC61CA">
      <w:rPr>
        <w:noProof/>
      </w:rPr>
      <w:drawing>
        <wp:anchor distT="0" distB="0" distL="114300" distR="114300" simplePos="0" relativeHeight="251659264" behindDoc="0" locked="0" layoutInCell="1" allowOverlap="1" wp14:anchorId="5507E587" wp14:editId="2AFD3E17">
          <wp:simplePos x="0" y="0"/>
          <wp:positionH relativeFrom="column">
            <wp:posOffset>-1197610</wp:posOffset>
          </wp:positionH>
          <wp:positionV relativeFrom="paragraph">
            <wp:posOffset>-155575</wp:posOffset>
          </wp:positionV>
          <wp:extent cx="8221980" cy="574675"/>
          <wp:effectExtent l="0" t="0" r="7620" b="9525"/>
          <wp:wrapThrough wrapText="bothSides">
            <wp:wrapPolygon edited="0">
              <wp:start x="0" y="0"/>
              <wp:lineTo x="0" y="955"/>
              <wp:lineTo x="1268" y="15275"/>
              <wp:lineTo x="1268" y="21003"/>
              <wp:lineTo x="5138" y="21003"/>
              <wp:lineTo x="10610" y="21003"/>
              <wp:lineTo x="14347" y="19094"/>
              <wp:lineTo x="14213" y="15275"/>
              <wp:lineTo x="21553" y="955"/>
              <wp:lineTo x="215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1980" cy="5746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41E9F" w14:textId="77777777" w:rsidR="003D342E" w:rsidRDefault="003D342E" w:rsidP="0091783E">
      <w:r>
        <w:separator/>
      </w:r>
    </w:p>
  </w:footnote>
  <w:footnote w:type="continuationSeparator" w:id="0">
    <w:p w14:paraId="10939E69" w14:textId="77777777" w:rsidR="003D342E" w:rsidRDefault="003D342E" w:rsidP="009178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8BFA5" w14:textId="77777777" w:rsidR="0091783E" w:rsidRDefault="00077325">
    <w:pPr>
      <w:pStyle w:val="Header"/>
    </w:pPr>
    <w:r w:rsidRPr="00077325">
      <w:rPr>
        <w:noProof/>
      </w:rPr>
      <w:drawing>
        <wp:anchor distT="0" distB="0" distL="114300" distR="114300" simplePos="0" relativeHeight="251660288" behindDoc="0" locked="0" layoutInCell="1" allowOverlap="1" wp14:anchorId="22CA097D" wp14:editId="3BDAD41B">
          <wp:simplePos x="0" y="0"/>
          <wp:positionH relativeFrom="column">
            <wp:posOffset>-978535</wp:posOffset>
          </wp:positionH>
          <wp:positionV relativeFrom="paragraph">
            <wp:posOffset>-341329</wp:posOffset>
          </wp:positionV>
          <wp:extent cx="7849870" cy="731520"/>
          <wp:effectExtent l="0" t="0" r="0" b="5080"/>
          <wp:wrapThrough wrapText="bothSides">
            <wp:wrapPolygon edited="0">
              <wp:start x="3634" y="4500"/>
              <wp:lineTo x="909" y="6000"/>
              <wp:lineTo x="978" y="15750"/>
              <wp:lineTo x="5312" y="19500"/>
              <wp:lineTo x="0" y="20250"/>
              <wp:lineTo x="0" y="21000"/>
              <wp:lineTo x="21527" y="21000"/>
              <wp:lineTo x="21527" y="20250"/>
              <wp:lineTo x="10763" y="18000"/>
              <wp:lineTo x="12720" y="12750"/>
              <wp:lineTo x="12441" y="7500"/>
              <wp:lineTo x="3914" y="4500"/>
              <wp:lineTo x="3634" y="450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87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1CF01D" w14:textId="77777777" w:rsidR="0091783E" w:rsidRDefault="0091783E">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tt Paepke, OD">
    <w15:presenceInfo w15:providerId="None" w15:userId="Brett Paepke, 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2E"/>
    <w:rsid w:val="00077325"/>
    <w:rsid w:val="000E1A30"/>
    <w:rsid w:val="00295DFF"/>
    <w:rsid w:val="003D342E"/>
    <w:rsid w:val="00500C25"/>
    <w:rsid w:val="00535145"/>
    <w:rsid w:val="005B7AC7"/>
    <w:rsid w:val="00616F0B"/>
    <w:rsid w:val="00627091"/>
    <w:rsid w:val="007C0C79"/>
    <w:rsid w:val="008275B4"/>
    <w:rsid w:val="00847A08"/>
    <w:rsid w:val="0091412E"/>
    <w:rsid w:val="0091783E"/>
    <w:rsid w:val="009F255C"/>
    <w:rsid w:val="00A5033D"/>
    <w:rsid w:val="00A65B60"/>
    <w:rsid w:val="00B75E53"/>
    <w:rsid w:val="00BB6957"/>
    <w:rsid w:val="00CC61CA"/>
    <w:rsid w:val="00D15D36"/>
    <w:rsid w:val="00D270DC"/>
    <w:rsid w:val="00E715FF"/>
    <w:rsid w:val="00E73873"/>
    <w:rsid w:val="00EA2FC1"/>
    <w:rsid w:val="00F86321"/>
    <w:rsid w:val="00F8795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4B40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7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83E"/>
    <w:pPr>
      <w:tabs>
        <w:tab w:val="center" w:pos="4680"/>
        <w:tab w:val="right" w:pos="9360"/>
      </w:tabs>
    </w:pPr>
  </w:style>
  <w:style w:type="character" w:customStyle="1" w:styleId="HeaderChar">
    <w:name w:val="Header Char"/>
    <w:basedOn w:val="DefaultParagraphFont"/>
    <w:link w:val="Header"/>
    <w:uiPriority w:val="99"/>
    <w:rsid w:val="0091783E"/>
  </w:style>
  <w:style w:type="paragraph" w:styleId="Footer">
    <w:name w:val="footer"/>
    <w:basedOn w:val="Normal"/>
    <w:link w:val="FooterChar"/>
    <w:uiPriority w:val="99"/>
    <w:unhideWhenUsed/>
    <w:rsid w:val="0091783E"/>
    <w:pPr>
      <w:tabs>
        <w:tab w:val="center" w:pos="4680"/>
        <w:tab w:val="right" w:pos="9360"/>
      </w:tabs>
    </w:pPr>
  </w:style>
  <w:style w:type="character" w:customStyle="1" w:styleId="FooterChar">
    <w:name w:val="Footer Char"/>
    <w:basedOn w:val="DefaultParagraphFont"/>
    <w:link w:val="Footer"/>
    <w:uiPriority w:val="99"/>
    <w:rsid w:val="0091783E"/>
  </w:style>
  <w:style w:type="character" w:styleId="CommentReference">
    <w:name w:val="annotation reference"/>
    <w:basedOn w:val="DefaultParagraphFont"/>
    <w:uiPriority w:val="99"/>
    <w:semiHidden/>
    <w:unhideWhenUsed/>
    <w:rsid w:val="007C0C79"/>
    <w:rPr>
      <w:sz w:val="18"/>
      <w:szCs w:val="18"/>
    </w:rPr>
  </w:style>
  <w:style w:type="paragraph" w:styleId="CommentText">
    <w:name w:val="annotation text"/>
    <w:basedOn w:val="Normal"/>
    <w:link w:val="CommentTextChar"/>
    <w:uiPriority w:val="99"/>
    <w:semiHidden/>
    <w:unhideWhenUsed/>
    <w:rsid w:val="007C0C79"/>
  </w:style>
  <w:style w:type="character" w:customStyle="1" w:styleId="CommentTextChar">
    <w:name w:val="Comment Text Char"/>
    <w:basedOn w:val="DefaultParagraphFont"/>
    <w:link w:val="CommentText"/>
    <w:uiPriority w:val="99"/>
    <w:semiHidden/>
    <w:rsid w:val="007C0C79"/>
  </w:style>
  <w:style w:type="paragraph" w:styleId="CommentSubject">
    <w:name w:val="annotation subject"/>
    <w:basedOn w:val="CommentText"/>
    <w:next w:val="CommentText"/>
    <w:link w:val="CommentSubjectChar"/>
    <w:uiPriority w:val="99"/>
    <w:semiHidden/>
    <w:unhideWhenUsed/>
    <w:rsid w:val="007C0C79"/>
    <w:rPr>
      <w:b/>
      <w:bCs/>
      <w:sz w:val="20"/>
      <w:szCs w:val="20"/>
    </w:rPr>
  </w:style>
  <w:style w:type="character" w:customStyle="1" w:styleId="CommentSubjectChar">
    <w:name w:val="Comment Subject Char"/>
    <w:basedOn w:val="CommentTextChar"/>
    <w:link w:val="CommentSubject"/>
    <w:uiPriority w:val="99"/>
    <w:semiHidden/>
    <w:rsid w:val="007C0C79"/>
    <w:rPr>
      <w:b/>
      <w:bCs/>
      <w:sz w:val="20"/>
      <w:szCs w:val="20"/>
    </w:rPr>
  </w:style>
  <w:style w:type="paragraph" w:styleId="BalloonText">
    <w:name w:val="Balloon Text"/>
    <w:basedOn w:val="Normal"/>
    <w:link w:val="BalloonTextChar"/>
    <w:uiPriority w:val="99"/>
    <w:semiHidden/>
    <w:unhideWhenUsed/>
    <w:rsid w:val="007C0C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0C7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216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mpaepke/Library/Group%20Containers/UBF8T346G9.Office/User%20Content.localized/Templates.localized/Stationery%20RevAsp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13F170-D290-814D-866D-4FAB64B7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Stationery RevAspire.dotx</Template>
  <TotalTime>1</TotalTime>
  <Pages>1</Pages>
  <Words>168</Words>
  <Characters>964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RevolutionEHR</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Paepke, OD</dc:creator>
  <cp:keywords/>
  <dc:description/>
  <cp:lastModifiedBy>Brett Paepke, OD</cp:lastModifiedBy>
  <cp:revision>2</cp:revision>
  <dcterms:created xsi:type="dcterms:W3CDTF">2017-03-30T11:10:00Z</dcterms:created>
  <dcterms:modified xsi:type="dcterms:W3CDTF">2017-03-30T11:10:00Z</dcterms:modified>
</cp:coreProperties>
</file>